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34" w:rsidRPr="00AB7A34" w:rsidRDefault="00AB7A34" w:rsidP="00AB7A34">
      <w:pPr>
        <w:spacing w:line="56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AB7A34">
        <w:rPr>
          <w:rFonts w:ascii="楷体" w:eastAsia="楷体" w:hAnsi="楷体" w:hint="eastAsia"/>
          <w:b/>
          <w:sz w:val="36"/>
          <w:szCs w:val="36"/>
        </w:rPr>
        <w:t>2020年市重点餐饮主体</w:t>
      </w:r>
      <w:bookmarkStart w:id="0" w:name="_GoBack"/>
      <w:bookmarkEnd w:id="0"/>
    </w:p>
    <w:p w:rsidR="008C23F4" w:rsidRPr="00AB7A34" w:rsidRDefault="00AB7A34" w:rsidP="00AB7A34">
      <w:pPr>
        <w:spacing w:line="560" w:lineRule="exact"/>
        <w:jc w:val="center"/>
        <w:rPr>
          <w:rFonts w:ascii="楷体" w:eastAsia="楷体" w:hAnsi="楷体" w:hint="eastAsia"/>
          <w:b/>
          <w:sz w:val="36"/>
          <w:szCs w:val="36"/>
        </w:rPr>
      </w:pPr>
      <w:r w:rsidRPr="00AB7A34">
        <w:rPr>
          <w:rFonts w:ascii="楷体" w:eastAsia="楷体" w:hAnsi="楷体" w:hint="eastAsia"/>
          <w:b/>
          <w:sz w:val="36"/>
          <w:szCs w:val="36"/>
        </w:rPr>
        <w:t>食品安全管理人员监督抽查考核情况</w:t>
      </w:r>
    </w:p>
    <w:p w:rsidR="00AB7A34" w:rsidRDefault="00AB7A34">
      <w:pPr>
        <w:rPr>
          <w:rFonts w:hint="eastAsia"/>
        </w:rPr>
      </w:pPr>
    </w:p>
    <w:tbl>
      <w:tblPr>
        <w:tblW w:w="9225" w:type="dxa"/>
        <w:tblInd w:w="-453" w:type="dxa"/>
        <w:tblLayout w:type="fixed"/>
        <w:tblLook w:val="04A0"/>
      </w:tblPr>
      <w:tblGrid>
        <w:gridCol w:w="720"/>
        <w:gridCol w:w="2580"/>
        <w:gridCol w:w="1425"/>
        <w:gridCol w:w="675"/>
        <w:gridCol w:w="1005"/>
        <w:gridCol w:w="975"/>
        <w:gridCol w:w="675"/>
        <w:gridCol w:w="1170"/>
      </w:tblGrid>
      <w:tr w:rsidR="00AB7A34" w:rsidTr="007821A6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餐饮业态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餐饮规模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参与任务数（非现场）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食品安全管理员人数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考核人数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参考人员合格率</w:t>
            </w:r>
          </w:p>
        </w:tc>
      </w:tr>
      <w:tr w:rsidR="00AB7A34" w:rsidTr="007821A6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龙港市云岩学校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龙港市玉成实验学校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龙港市新城第二小学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龙港市文汇中学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龙港市实验中学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龙港市青华学校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龙港市潜龙学校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龙港市平等小学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龙港市巨人中学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龙港市江山小学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龙港市江南中学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龙港市江南实验学校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龙港市海城小学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龙港市凤江小学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龙港市第一中学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龙港市第五中学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龙港市第四中学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龙港市第十中学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龙港市第十一中学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龙港市第十一小学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龙港市第十小学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龙港市第十四中学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龙港市第十三中学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龙港市第十三小学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龙港市第十二中学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龙港市第十二小学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龙港市第三中学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龙港市第六中学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龙港市第六小学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龙港市第九中学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龙港市第九小学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龙港市第二高级中学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龙港市第八小学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龙港市成人中等文化技术学校（龙港大道校区）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龙港市成人中等文化技术学校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龙港市白沙小学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龙港市巴曹第一小学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龙港市巴曹第二小学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学校食堂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龙港市智慧树幼儿园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龙港市云岩明珠幼儿园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龙港市园林幼儿园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龙港市毓秀幼儿园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龙港市幼龙幼儿园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龙港市艺晓幼儿园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龙港市艺航幼儿园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龙港市旖旎幼儿园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龙港市阳光宝贝幼儿园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龙港市沿江童乐幼儿园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龙港市星育托儿所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龙港市馨悦幼儿园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龙港市新智幼儿园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</w:t>
            </w: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lastRenderedPageBreak/>
              <w:t>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lastRenderedPageBreak/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龙港市新世纪幼儿园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龙港市新苗幼儿园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龙港市新乐园幼儿园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龙港市新科之星幼儿园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龙港市新科幼儿园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龙港市新光幼儿园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龙港市新城童乐幼儿园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龙港市新城乐苗幼儿园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龙港市小童洲幼儿园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龙港市小童阳幼儿园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龙港市小童星幼儿园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龙港市小天使幼儿园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龙港市小天龙幼儿园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龙港市小龙人幼儿园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龙港市小机灵托儿所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龙港市小哈福幼儿园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龙港市小鸽幼儿园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龙港市小飞霞幼儿园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龙港市小博士幼儿园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龙港市小百花幼儿园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龙港市向阳幼儿园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龙港市霞光幼儿园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龙港市希望幼儿园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龙港市西排幼儿园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龙港市梧桥幼儿园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龙港市我家幼儿园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龙港市我家宝贝幼儿园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龙港市温迪幼儿园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龙港市未来宝贝托儿所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龙港市娃哈哈幼儿园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龙港市涂涂托儿所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龙港市童话城幼儿园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龙港市天使宝贝幼儿园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龙港市树人幼儿园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龙港市曙光幼儿园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龙港市寿山快乐幼儿园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龙港市实验幼儿园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龙港市亲昵幼儿园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龙港市强子托儿所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中型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龙港市七色花幼儿园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龙港市七河幼儿园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龙港市七彩风车幼儿园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龙港市平等余乐幼儿园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龙港市平等幼儿园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龙港市培智托儿所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龙港市培苗幼儿园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龙港市盼盼幼儿园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</w:t>
            </w:r>
            <w:r>
              <w:rPr>
                <w:rFonts w:ascii="仿宋_GB2312" w:hAnsi="Helvetica" w:cs="Helvetica" w:hint="eastAsia"/>
                <w:color w:val="000000"/>
                <w:kern w:val="0"/>
                <w:sz w:val="22"/>
              </w:rPr>
              <w:t>舥</w:t>
            </w: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艚启点幼儿园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龙港市南城幼儿园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龙港市梦学园幼儿园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龙港市芦浦幼儿园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龙港市芦浦童之乐幼儿园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龙港市芦浦苗圃幼儿园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龙港市龙苗幼儿园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龙港市龙黄幼儿园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龙港市龙城幼儿园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龙港市乐乐幼儿园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龙港市乐佳佳幼儿园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龙港市蓝天幼儿园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龙港市颗颗星幼儿园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龙港市康乐幼儿园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龙港市康乐世纪幼儿园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龙港市凯歌幼儿园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龙港市卡思奇托儿所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龙港市经典幼儿园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龙港市金色摇篮托儿所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龙港市金拇指托儿所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龙港市江山小天鹅幼儿园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龙港市江山贵苗幼儿园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龙港市江滨幼儿园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龙港市凰浦幼儿园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龙港市环城幼儿园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龙港市欢乐托儿所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龙港市湖前欢乐幼儿园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龙港市洪宫村幼儿园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龙港市红黄蓝托儿所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龙港市海港幼儿园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龙港市哈哈贝贝托儿所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龙港市国宝幼儿园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龙港市宫后路爱绿幼儿园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龙港市格林艺术幼儿园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龙港市芳馨之家托儿所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龙港市朵朵红托儿所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龙港市东新幼儿园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龙港市东河聪聪幼儿园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龙港市东方红幼儿园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龙港市东城之星幼儿园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龙港市东城幼儿园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龙港市第一幼儿园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龙港市第五幼儿园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龙港市第四幼儿园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龙港市第三幼儿园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龙港市第二小学附属幼儿园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龙港市大太阳托儿所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龙港市大百花幼儿园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龙港市春春幼儿园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龙港市蓓蕾托儿所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龙港市白沙育蕾幼儿园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龙港市白沙童乐幼儿园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龙港市巴曹镇区幼儿园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龙港市巴曹幼儿园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龙港市巴曹芳玲幼儿园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龙港市爱绿幼儿园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龙港市爱宝幼儿园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2"/>
              </w:rPr>
              <w:t>龙港市蒲公英幼儿园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托幼机构食堂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Helvetica" w:cs="Helvetica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龙港市高歌酒店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龙港市福圆酒店有限公司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龙港市石砰渔港餐厅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龙港市东瓯大酒店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龙港市百家情餐饮管理有限公司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龙港市新联大酒店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龙港市泰安大酒店有限公司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龙港市龙港阿远海鲜城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龙港市福圆酒店有限公司通港分公司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温州苍南佳友酒店管理有限公司礼品城分店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龙港市新凯越大酒店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特大型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龙港市龙港大酒店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龙港市燕子湾花园酒店有限公司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特大型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龙港嘉富酒店有限公司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龙港市万宝路酒店管理有限公司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特大型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龙港市龙湖好声音酒店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龙港市亭院风情餐厅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龙港市新丁香大酒店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特大型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龙港市龙港东方苑娱乐有限公司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温州苍南佳友酒店管理有限公司龙港分店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66.7</w:t>
            </w:r>
          </w:p>
        </w:tc>
      </w:tr>
      <w:tr w:rsidR="00AB7A34" w:rsidTr="007821A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龙港名豪君悦大酒店有限公司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特大型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龙港市华西餐饮有限公司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温州明志餐饮管理有限公司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浙江诚大实业集团有限公司龙港诚大饭店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特大型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龙港市舍得坊酒店管理有限公司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龙港市龙港罗马风情大酒店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龙港市名豪大酒店有限公司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特大型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龙港市龙港福华大酒店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龙港德轩餐饮有限公司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温州苍南佳友酒店管理有限公司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B7A34" w:rsidTr="007821A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龙港市虹鼎大酒店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社会餐饮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Arial" w:cs="Arial"/>
                <w:color w:val="409EFF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409EFF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34" w:rsidRDefault="00AB7A34" w:rsidP="007821A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</w:tbl>
    <w:p w:rsidR="00AB7A34" w:rsidRDefault="00AB7A34"/>
    <w:sectPr w:rsidR="00AB7A34" w:rsidSect="008C2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A34"/>
    <w:rsid w:val="008C23F4"/>
    <w:rsid w:val="00AB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AB7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B7A34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AB7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B7A34"/>
    <w:rPr>
      <w:rFonts w:ascii="Calibri" w:eastAsia="宋体" w:hAnsi="Calibri" w:cs="Calibri"/>
      <w:sz w:val="18"/>
      <w:szCs w:val="18"/>
    </w:rPr>
  </w:style>
  <w:style w:type="paragraph" w:styleId="a5">
    <w:name w:val="Normal (Web)"/>
    <w:basedOn w:val="a"/>
    <w:uiPriority w:val="99"/>
    <w:semiHidden/>
    <w:qFormat/>
    <w:rsid w:val="00AB7A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AB7A34"/>
    <w:rPr>
      <w:b/>
      <w:bCs/>
    </w:rPr>
  </w:style>
  <w:style w:type="paragraph" w:styleId="a7">
    <w:name w:val="List Paragraph"/>
    <w:basedOn w:val="a"/>
    <w:uiPriority w:val="99"/>
    <w:qFormat/>
    <w:rsid w:val="00AB7A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lgrmt</dc:creator>
  <cp:lastModifiedBy>lgrmt</cp:lastModifiedBy>
  <cp:revision>1</cp:revision>
  <dcterms:created xsi:type="dcterms:W3CDTF">2020-11-23T08:45:00Z</dcterms:created>
  <dcterms:modified xsi:type="dcterms:W3CDTF">2020-11-23T08:48:00Z</dcterms:modified>
</cp:coreProperties>
</file>